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4779A" w14:textId="763C8A2F" w:rsidR="004A59BB" w:rsidRDefault="004A59BB" w:rsidP="004A59BB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t-PT"/>
          <w14:ligatures w14:val="none"/>
        </w:rPr>
      </w:pPr>
      <w:r>
        <w:rPr>
          <w:rFonts w:eastAsia="Times New Roman" w:cstheme="minorHAnsi"/>
          <w:b/>
          <w:bCs/>
          <w:noProof/>
          <w:kern w:val="0"/>
          <w:lang w:eastAsia="pt-PT"/>
          <w14:ligatures w14:val="none"/>
        </w:rPr>
        <w:drawing>
          <wp:anchor distT="0" distB="0" distL="114300" distR="114300" simplePos="0" relativeHeight="251658240" behindDoc="1" locked="0" layoutInCell="1" allowOverlap="1" wp14:anchorId="0033796D" wp14:editId="52579703">
            <wp:simplePos x="0" y="0"/>
            <wp:positionH relativeFrom="column">
              <wp:posOffset>-126719</wp:posOffset>
            </wp:positionH>
            <wp:positionV relativeFrom="paragraph">
              <wp:posOffset>179</wp:posOffset>
            </wp:positionV>
            <wp:extent cx="695325" cy="807720"/>
            <wp:effectExtent l="0" t="0" r="9525" b="0"/>
            <wp:wrapTight wrapText="bothSides">
              <wp:wrapPolygon edited="0">
                <wp:start x="0" y="0"/>
                <wp:lineTo x="0" y="20887"/>
                <wp:lineTo x="21304" y="20887"/>
                <wp:lineTo x="21304" y="0"/>
                <wp:lineTo x="0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36" t="-3357" r="7988" b="6677"/>
                    <a:stretch/>
                  </pic:blipFill>
                  <pic:spPr bwMode="auto">
                    <a:xfrm>
                      <a:off x="0" y="0"/>
                      <a:ext cx="69532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6F321B" w14:textId="5744F734" w:rsidR="00B72FB5" w:rsidRPr="00AB466C" w:rsidRDefault="00AD3918" w:rsidP="00AD3918">
      <w:pPr>
        <w:spacing w:before="100" w:beforeAutospacing="1" w:after="100" w:afterAutospacing="1" w:line="240" w:lineRule="auto"/>
        <w:rPr>
          <w:rFonts w:eastAsia="Times New Roman" w:cstheme="minorHAnsi"/>
          <w:b/>
          <w:outline/>
          <w:color w:val="4472C4" w:themeColor="accent1"/>
          <w:kern w:val="0"/>
          <w:sz w:val="44"/>
          <w:szCs w:val="44"/>
          <w:lang w:eastAsia="pt-PT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ligatures w14:val="none"/>
        </w:rPr>
      </w:pPr>
      <w:r>
        <w:rPr>
          <w:rFonts w:eastAsia="Times New Roman" w:cstheme="minorHAnsi"/>
          <w:b/>
          <w:bCs/>
          <w:outline/>
          <w:color w:val="5B9BD5" w:themeColor="accent5"/>
          <w:kern w:val="0"/>
          <w:sz w:val="44"/>
          <w:szCs w:val="44"/>
          <w:lang w:eastAsia="pt-PT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  <w14:ligatures w14:val="none"/>
        </w:rPr>
        <w:t xml:space="preserve">       </w:t>
      </w:r>
      <w:r w:rsidR="00B72FB5" w:rsidRPr="00AB466C">
        <w:rPr>
          <w:rFonts w:eastAsia="Times New Roman" w:cstheme="minorHAnsi"/>
          <w:b/>
          <w:bCs/>
          <w:outline/>
          <w:color w:val="4472C4" w:themeColor="accent1"/>
          <w:kern w:val="0"/>
          <w:sz w:val="44"/>
          <w:szCs w:val="44"/>
          <w:lang w:eastAsia="pt-PT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ligatures w14:val="none"/>
        </w:rPr>
        <w:t>“La Francophonie en Fête”</w:t>
      </w:r>
    </w:p>
    <w:p w14:paraId="6EE1F8F1" w14:textId="22187B92" w:rsidR="00B72FB5" w:rsidRPr="00B72FB5" w:rsidRDefault="00B72FB5" w:rsidP="004A59BB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Decorreu, na semana de 13 a 17 de abril, a atividade “La Francophonie en Fête”, que envolveu os alunos de Francês do AEM. Ao longo desses dias, realizaram-se diversas iniciativas que proporcionaram momentos de aprendizagem, convívio e contacto com a cultura francófona, destacando-se a ida ao Cine Teatro João Verde de todas as turmas do 8.º ano para assistir ao filme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Intouchables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, a degustação de especialidades francesas, partidas de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pétanque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 e exposições de trabalhos.</w:t>
      </w:r>
    </w:p>
    <w:p w14:paraId="6E182C29" w14:textId="2C83E31A" w:rsidR="00B72FB5" w:rsidRPr="00B72FB5" w:rsidRDefault="00B72FB5" w:rsidP="004A59BB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B72FB5">
        <w:rPr>
          <w:rFonts w:eastAsia="Times New Roman" w:cstheme="minorHAnsi"/>
          <w:kern w:val="0"/>
          <w:lang w:eastAsia="pt-PT"/>
          <w14:ligatures w14:val="none"/>
        </w:rPr>
        <w:t>A Rádio Escolar também teve um papel relevante durante esta semana temática, divulgando, na sua programação, cantores francófonos atuais, contribuindo para a descoberta da diversidade cultural e musical do espaço francófono.</w:t>
      </w:r>
    </w:p>
    <w:p w14:paraId="30630F6A" w14:textId="15681667" w:rsidR="00B72FB5" w:rsidRPr="00B72FB5" w:rsidRDefault="00B72FB5" w:rsidP="004A59BB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No âmbito da gastronomia, os alunos tiveram a oportunidade de saborear algumas iguarias típicas francesas, como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crêpes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,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croissants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,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profiteroles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,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éclairs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,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biscuits traditionnels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,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quiche lorraine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,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baguette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 e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fromages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>. Estes momentos de partilha revelaram-se fundamentais para o desenvolvimento de competências sociais e culturais. Graças ao empenho dos alunos e à colaboração dos Encarregados de Educação, foi possível organizar, em todas as turmas de Francês, um pequeno festim, reforçando o espírito de comunidade.</w:t>
      </w:r>
    </w:p>
    <w:p w14:paraId="63532C59" w14:textId="162050BE" w:rsidR="00B72FB5" w:rsidRPr="00B72FB5" w:rsidRDefault="00B72FB5" w:rsidP="004A59BB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Uma das atividades mais apreciadas pelos alunos do 8.º ano foi a ida ao Cine Teatro João Verde para assistir ao filme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Intouchables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. Baseado numa história verídica, o filme retrata a improvável amizade entre Philippe, um aristocrata tetraplégico, e Driss, um jovem oriundo de um contexto social desfavorecido. Para além do humor e da emoção, </w:t>
      </w:r>
      <w:r w:rsidR="00163168">
        <w:rPr>
          <w:rFonts w:eastAsia="Times New Roman" w:cstheme="minorHAnsi"/>
          <w:kern w:val="0"/>
          <w:lang w:eastAsia="pt-PT"/>
          <w14:ligatures w14:val="none"/>
        </w:rPr>
        <w:t>o filme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 transmite importantes valores como a inclusão, o respeito pela diferença, a empatia e a importância das relações humanas. A interpretação dos atores principais foi amplamente reconhecida, tendo o ator que interpreta Driss, Omar Sy, recebido o César de Melhor Ator </w:t>
      </w:r>
      <w:r>
        <w:rPr>
          <w:rFonts w:eastAsia="Times New Roman" w:cstheme="minorHAnsi"/>
          <w:kern w:val="0"/>
          <w:lang w:eastAsia="pt-PT"/>
          <w14:ligatures w14:val="none"/>
        </w:rPr>
        <w:t xml:space="preserve">em 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>2012, um dos mais prestigiados prémios do cinema francês. Esta experiência permitiu aos alunos não só contactar com a língua francesa em contexto autêntico, mas também refletir sobre temas sociais relevantes, contribuindo para o enriquecimento das suas aprendizagens a nível linguístico, cultural e humano.</w:t>
      </w:r>
    </w:p>
    <w:p w14:paraId="08D9402E" w14:textId="5A2256C8" w:rsidR="00B72FB5" w:rsidRPr="00B72FB5" w:rsidRDefault="00B72FB5" w:rsidP="004A59BB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O desporto também marcou presença nesta semana, com a realização de partidas de </w:t>
      </w:r>
      <w:r w:rsidRPr="00B72FB5">
        <w:rPr>
          <w:rFonts w:eastAsia="Times New Roman" w:cstheme="minorHAnsi"/>
          <w:i/>
          <w:iCs/>
          <w:kern w:val="0"/>
          <w:lang w:eastAsia="pt-PT"/>
          <w14:ligatures w14:val="none"/>
        </w:rPr>
        <w:t>pétanque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>, um jogo tradicional francês que exige precisão, estratégia e concentração, proporcionando momentos de saudável competição e convívio entre os participantes.</w:t>
      </w:r>
    </w:p>
    <w:p w14:paraId="117FE321" w14:textId="2AA9AA62" w:rsidR="00B72FB5" w:rsidRPr="00B72FB5" w:rsidRDefault="00B72FB5" w:rsidP="004A59BB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 w:rsidRPr="00B72FB5">
        <w:rPr>
          <w:rFonts w:eastAsia="Times New Roman" w:cstheme="minorHAnsi"/>
          <w:kern w:val="0"/>
          <w:lang w:eastAsia="pt-PT"/>
          <w14:ligatures w14:val="none"/>
        </w:rPr>
        <w:t>Os docentes de Francês agradecem a colaboração dos alunos, da Direção, da Coordenação e de todos os envolvidos, cuj</w:t>
      </w:r>
      <w:r w:rsidR="00857AE8">
        <w:rPr>
          <w:rFonts w:eastAsia="Times New Roman" w:cstheme="minorHAnsi"/>
          <w:kern w:val="0"/>
          <w:lang w:eastAsia="pt-PT"/>
          <w14:ligatures w14:val="none"/>
        </w:rPr>
        <w:t>o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 contribu</w:t>
      </w:r>
      <w:r w:rsidR="00681753">
        <w:rPr>
          <w:rFonts w:eastAsia="Times New Roman" w:cstheme="minorHAnsi"/>
          <w:kern w:val="0"/>
          <w:lang w:eastAsia="pt-PT"/>
          <w14:ligatures w14:val="none"/>
        </w:rPr>
        <w:t>to</w:t>
      </w:r>
      <w:r w:rsidRPr="00B72FB5">
        <w:rPr>
          <w:rFonts w:eastAsia="Times New Roman" w:cstheme="minorHAnsi"/>
          <w:kern w:val="0"/>
          <w:lang w:eastAsia="pt-PT"/>
          <w14:ligatures w14:val="none"/>
        </w:rPr>
        <w:t xml:space="preserve"> foi essencial para o sucesso desta iniciativa.</w:t>
      </w:r>
    </w:p>
    <w:p w14:paraId="6F135D9B" w14:textId="1C1F79F5" w:rsidR="004A59BB" w:rsidRDefault="004A59BB" w:rsidP="004A59BB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</w:p>
    <w:p w14:paraId="7239283A" w14:textId="60B30FEE" w:rsidR="00B72FB5" w:rsidRDefault="00C363B3" w:rsidP="004A59BB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2CDBBE" wp14:editId="246FF535">
            <wp:simplePos x="0" y="0"/>
            <wp:positionH relativeFrom="column">
              <wp:posOffset>4825365</wp:posOffset>
            </wp:positionH>
            <wp:positionV relativeFrom="paragraph">
              <wp:posOffset>181610</wp:posOffset>
            </wp:positionV>
            <wp:extent cx="1155065" cy="1466850"/>
            <wp:effectExtent l="0" t="0" r="6985" b="0"/>
            <wp:wrapTight wrapText="bothSides">
              <wp:wrapPolygon edited="0">
                <wp:start x="0" y="0"/>
                <wp:lineTo x="0" y="21319"/>
                <wp:lineTo x="21374" y="21319"/>
                <wp:lineTo x="21374" y="0"/>
                <wp:lineTo x="0" y="0"/>
              </wp:wrapPolygon>
            </wp:wrapTight>
            <wp:docPr id="3" name="Imagem 3" descr="eiffel torre dentro cores do francês bandeira. Paris, França. brilhante  isolado ilustração com letras 43505493 Vetor no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iffel torre dentro cores do francês bandeira. Paris, França. brilhante  isolado ilustração com letras 43505493 Vetor no Vecteez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06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2FB5" w:rsidRPr="00B72FB5">
        <w:rPr>
          <w:rFonts w:eastAsia="Times New Roman" w:cstheme="minorHAnsi"/>
          <w:kern w:val="0"/>
          <w:lang w:eastAsia="pt-PT"/>
          <w14:ligatures w14:val="none"/>
        </w:rPr>
        <w:t>Os Professores de Francês</w:t>
      </w:r>
    </w:p>
    <w:p w14:paraId="0A4AD503" w14:textId="07AF072D" w:rsidR="00DE6521" w:rsidRPr="00B72FB5" w:rsidRDefault="00DE6521" w:rsidP="004A59BB">
      <w:pPr>
        <w:spacing w:after="0" w:line="240" w:lineRule="auto"/>
        <w:jc w:val="both"/>
        <w:rPr>
          <w:rFonts w:eastAsia="Times New Roman" w:cstheme="minorHAnsi"/>
          <w:kern w:val="0"/>
          <w:lang w:eastAsia="pt-PT"/>
          <w14:ligatures w14:val="none"/>
        </w:rPr>
      </w:pPr>
    </w:p>
    <w:p w14:paraId="15C91E9A" w14:textId="63538BD1" w:rsidR="00B72FB5" w:rsidRPr="00B72FB5" w:rsidRDefault="00B72FB5" w:rsidP="004A59BB">
      <w:pPr>
        <w:pBdr>
          <w:bottom w:val="single" w:sz="6" w:space="1" w:color="auto"/>
        </w:pBdr>
        <w:spacing w:after="0" w:line="240" w:lineRule="auto"/>
        <w:jc w:val="both"/>
        <w:rPr>
          <w:rFonts w:eastAsia="Times New Roman" w:cstheme="minorHAnsi"/>
          <w:vanish/>
          <w:kern w:val="0"/>
          <w:lang w:eastAsia="pt-PT"/>
          <w14:ligatures w14:val="none"/>
        </w:rPr>
      </w:pPr>
      <w:r w:rsidRPr="00B72FB5">
        <w:rPr>
          <w:rFonts w:eastAsia="Times New Roman" w:cstheme="minorHAnsi"/>
          <w:vanish/>
          <w:kern w:val="0"/>
          <w:lang w:eastAsia="pt-PT"/>
          <w14:ligatures w14:val="none"/>
        </w:rPr>
        <w:t>Parte superior do formulário</w:t>
      </w:r>
    </w:p>
    <w:p w14:paraId="4CB2EBAC" w14:textId="77777777" w:rsidR="00B72FB5" w:rsidRPr="00B72FB5" w:rsidRDefault="00B72FB5" w:rsidP="004A59BB">
      <w:pPr>
        <w:pBdr>
          <w:top w:val="single" w:sz="6" w:space="1" w:color="auto"/>
        </w:pBdr>
        <w:spacing w:after="0" w:line="240" w:lineRule="auto"/>
        <w:jc w:val="center"/>
        <w:rPr>
          <w:rFonts w:eastAsia="Times New Roman" w:cstheme="minorHAnsi"/>
          <w:vanish/>
          <w:kern w:val="0"/>
          <w:lang w:eastAsia="pt-PT"/>
          <w14:ligatures w14:val="none"/>
        </w:rPr>
      </w:pPr>
      <w:r w:rsidRPr="00B72FB5">
        <w:rPr>
          <w:rFonts w:eastAsia="Times New Roman" w:cstheme="minorHAnsi"/>
          <w:vanish/>
          <w:kern w:val="0"/>
          <w:lang w:eastAsia="pt-PT"/>
          <w14:ligatures w14:val="none"/>
        </w:rPr>
        <w:t>Parte inferior do formulário</w:t>
      </w:r>
    </w:p>
    <w:sectPr w:rsidR="00B72FB5" w:rsidRPr="00B72FB5" w:rsidSect="00204C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F6A"/>
    <w:rsid w:val="00163168"/>
    <w:rsid w:val="00204C5A"/>
    <w:rsid w:val="0045064B"/>
    <w:rsid w:val="004A59BB"/>
    <w:rsid w:val="004B5F3D"/>
    <w:rsid w:val="00611F6A"/>
    <w:rsid w:val="00681753"/>
    <w:rsid w:val="00740F66"/>
    <w:rsid w:val="00751B36"/>
    <w:rsid w:val="007E21A8"/>
    <w:rsid w:val="00857AE8"/>
    <w:rsid w:val="009932A1"/>
    <w:rsid w:val="00AB466C"/>
    <w:rsid w:val="00AD3918"/>
    <w:rsid w:val="00B44D03"/>
    <w:rsid w:val="00B72FB5"/>
    <w:rsid w:val="00C363B3"/>
    <w:rsid w:val="00D15C93"/>
    <w:rsid w:val="00DE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2970B"/>
  <w15:chartTrackingRefBased/>
  <w15:docId w15:val="{625F3827-2DBC-408D-A961-D53916005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1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79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29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2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96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47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127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46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649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54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17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67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492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189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657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629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1400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2541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418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Utilizador</dc:creator>
  <cp:keywords/>
  <dc:description/>
  <cp:lastModifiedBy>Utilizador</cp:lastModifiedBy>
  <cp:revision>14</cp:revision>
  <dcterms:created xsi:type="dcterms:W3CDTF">2026-04-23T10:07:00Z</dcterms:created>
  <dcterms:modified xsi:type="dcterms:W3CDTF">2026-04-23T20:22:00Z</dcterms:modified>
</cp:coreProperties>
</file>